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6480"/>
          </w:tcPr>
          <w:p>
            <w:pPr>
              <w:spacing w:after="40"/>
            </w:pPr>
            <w:r>
              <w:rPr>
                <w:b/>
                <w:color w:val="0284C7"/>
                <w:sz w:val="18"/>
              </w:rPr>
              <w:t>GRADE 6 MATH • UNIT 3</w:t>
              <w:br/>
            </w:r>
            <w:r>
              <w:rPr>
                <w:b/>
                <w:color w:val="0F172A"/>
                <w:sz w:val="30"/>
              </w:rPr>
              <w:t>Lesson 3.1: Understanding Ratios &amp; Double Number Lines</w:t>
            </w:r>
          </w:p>
          <w:p>
            <w:pPr>
              <w:spacing w:after="0"/>
            </w:pPr>
            <w:r>
              <w:rPr>
                <w:i/>
                <w:color w:val="475569"/>
                <w:sz w:val="19"/>
              </w:rPr>
              <w:t>Target Standard: 6.RP.A.1, 6.RP.A.3</w:t>
            </w:r>
          </w:p>
        </w:tc>
        <w:tc>
          <w:tcPr>
            <w:tcW w:type="dxa" w:w="4320"/>
          </w:tcPr>
          <w:p>
            <w:pPr>
              <w:spacing w:after="40"/>
              <w:jc w:val="right"/>
            </w:pPr>
            <w:r>
              <w:rPr>
                <w:color w:val="0F172A"/>
                <w:sz w:val="19"/>
              </w:rPr>
              <w:t>Scholar Name: __________________________</w:t>
              <w:br/>
              <w:t>Date: ______________  Period: _________</w:t>
            </w:r>
          </w:p>
        </w:tc>
      </w:tr>
      <w:tr>
        <w:tc>
          <w:tcPr>
            <w:tcW w:type="dxa" w:w="5400"/>
            <w:shd w:fill="0284C7"/>
          </w:tcPr>
          <w:p>
            <w:pPr>
              <w:spacing w:after="20"/>
            </w:pPr>
          </w:p>
        </w:tc>
        <w:tc>
          <w:tcPr>
            <w:tcW w:type="dxa" w:w="5400"/>
            <w:shd w:fill="0284C7"/>
          </w:tcPr>
          <w:p>
            <w:pPr>
              <w:spacing w:after="20"/>
            </w:pP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0F172A"/>
          <w:sz w:val="22"/>
        </w:rPr>
        <w:t>Part 1: Conceptual Fluency Warm-Up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tcMar>
              <w:top w:w="80" w:type="dxa"/>
              <w:bottom w:w="120" w:type="dxa"/>
              <w:left w:w="120" w:type="dxa"/>
              <w:right w:w="120" w:type="dxa"/>
            </w:tcMar>
          </w:tcPr>
          <w:p>
            <w:pPr>
              <w:spacing w:after="480"/>
            </w:pPr>
            <w:r>
              <w:rPr>
                <w:b/>
                <w:color w:val="0F172A"/>
                <w:sz w:val="20"/>
              </w:rPr>
              <w:t>(1)  Find the greatest common factor of 18 and 24.</w:t>
            </w:r>
          </w:p>
        </w:tc>
        <w:tc>
          <w:tcPr>
            <w:tcW w:type="dxa" w:w="5400"/>
            <w:tcMar>
              <w:top w:w="80" w:type="dxa"/>
              <w:bottom w:w="120" w:type="dxa"/>
              <w:left w:w="120" w:type="dxa"/>
              <w:right w:w="120" w:type="dxa"/>
            </w:tcMar>
          </w:tcPr>
          <w:p>
            <w:pPr>
              <w:spacing w:after="480"/>
            </w:pPr>
            <w:r>
              <w:rPr>
                <w:b/>
                <w:color w:val="0F172A"/>
                <w:sz w:val="20"/>
              </w:rPr>
              <w:t>(2)  Write 15/20 in simplest form.</w:t>
            </w:r>
          </w:p>
        </w:tc>
      </w:tr>
      <w:tr>
        <w:tc>
          <w:tcPr>
            <w:tcW w:type="dxa" w:w="5400"/>
            <w:tcMar>
              <w:top w:w="80" w:type="dxa"/>
              <w:bottom w:w="120" w:type="dxa"/>
              <w:left w:w="120" w:type="dxa"/>
              <w:right w:w="120" w:type="dxa"/>
            </w:tcMar>
          </w:tcPr>
          <w:p>
            <w:pPr>
              <w:spacing w:after="480"/>
            </w:pPr>
            <w:r>
              <w:rPr>
                <w:b/>
                <w:color w:val="0F172A"/>
                <w:sz w:val="20"/>
              </w:rPr>
              <w:t>(3)  Complete the equivalent ratio:  3 : 7  =  12 : ___</w:t>
            </w:r>
          </w:p>
        </w:tc>
        <w:tc>
          <w:tcPr>
            <w:tcW w:type="dxa" w:w="5400"/>
            <w:tcMar>
              <w:top w:w="80" w:type="dxa"/>
              <w:bottom w:w="120" w:type="dxa"/>
              <w:left w:w="120" w:type="dxa"/>
              <w:right w:w="120" w:type="dxa"/>
            </w:tcMar>
          </w:tcPr>
          <w:p>
            <w:pPr>
              <w:spacing w:after="480"/>
            </w:pPr>
            <w:r>
              <w:rPr>
                <w:b/>
                <w:color w:val="0F172A"/>
                <w:sz w:val="20"/>
              </w:rPr>
              <w:t>(4)  Evaluate: 4.8 ÷ 0.6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0F172A"/>
          <w:sz w:val="22"/>
        </w:rPr>
        <w:t>Part 2: Visual Model Guided Problem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after="120"/>
            </w:pPr>
            <w:r>
              <w:rPr>
                <w:color w:val="0F172A"/>
                <w:sz w:val="21"/>
              </w:rPr>
              <w:t>A bakery creates honey-bread using 4 tablespoons of honey for every 6 cups of flour. Draw a double number line or tape diagram that models how much honey is needed for 18 cups of flour.</w:t>
            </w:r>
          </w:p>
          <w:p>
            <w:pPr>
              <w:spacing w:after="800"/>
            </w:pPr>
            <w:r>
              <w:rPr>
                <w:i/>
                <w:color w:val="475569"/>
                <w:sz w:val="18"/>
              </w:rPr>
              <w:t>[ Draw your visual representation below (Tape Diagram / Coordinate Grid / Double Number Line) 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0F172A"/>
          <w:sz w:val="22"/>
        </w:rPr>
        <w:t>Part 3: Multi-Step Word Problem &amp; Explanation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after="120"/>
            </w:pPr>
            <w:r>
              <w:rPr>
                <w:color w:val="0F172A"/>
                <w:sz w:val="20"/>
              </w:rPr>
              <w:t>At a middle school track meet, the ratio of 6th graders to 7th graders on the track team is 5 to 3. If there are 40 total student-athletes on the team, how many are 6th graders?</w:t>
            </w:r>
          </w:p>
          <w:p>
            <w:pPr>
              <w:spacing w:after="720"/>
            </w:pPr>
            <w:r>
              <w:rPr>
                <w:i/>
                <w:color w:val="0D9488"/>
                <w:sz w:val="19"/>
              </w:rPr>
              <w:t>Sentence Frame Support: "Because the ratio has 5 + 3 = 8 equal parts, each part represents ___ students..."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color w:val="0F172A"/>
          <w:sz w:val="22"/>
        </w:rPr>
        <w:t>Part 4: Formative Exit Assessment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0F9FF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560"/>
            </w:pPr>
            <w:r>
              <w:rPr>
                <w:b/>
                <w:color w:val="0F172A"/>
                <w:sz w:val="20"/>
              </w:rPr>
              <w:t>Exit Ticket: Explain the difference between comparing quantities additively versus multiplicatively. Give one example.</w:t>
            </w:r>
          </w:p>
          <w:p>
            <w:pPr>
              <w:spacing w:after="0"/>
            </w:pPr>
            <w:r>
              <w:rPr>
                <w:i/>
                <w:color w:val="475569"/>
                <w:sz w:val="17"/>
              </w:rPr>
              <w:t>Self-Check Mastery:  [  ] 4-Mastered   [  ] 3-Nearly There   [  ] 2-Need Practice   [  ] 1-Need Help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